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0d0d0d"/>
          <w:sz w:val="24"/>
          <w:szCs w:val="24"/>
        </w:rPr>
      </w:pPr>
      <w:r w:rsidDel="00000000" w:rsidR="00000000" w:rsidRPr="00000000">
        <w:rPr>
          <w:color w:val="0d0d0d"/>
          <w:sz w:val="24"/>
          <w:szCs w:val="24"/>
          <w:rtl w:val="0"/>
        </w:rPr>
        <w:t xml:space="preserve">Henna Laine - AMBIVALENCE</w:t>
      </w:r>
    </w:p>
    <w:p w:rsidR="00000000" w:rsidDel="00000000" w:rsidP="00000000" w:rsidRDefault="00000000" w:rsidRPr="00000000" w14:paraId="00000002">
      <w:pPr>
        <w:rPr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0d0d0d"/>
          <w:sz w:val="24"/>
          <w:szCs w:val="24"/>
        </w:rPr>
      </w:pPr>
      <w:r w:rsidDel="00000000" w:rsidR="00000000" w:rsidRPr="00000000">
        <w:rPr>
          <w:color w:val="0d0d0d"/>
          <w:sz w:val="24"/>
          <w:szCs w:val="24"/>
          <w:rtl w:val="0"/>
        </w:rPr>
        <w:t xml:space="preserve">Collection merges two worlds: the past and the present. It explores the questions: what makes an old trend trendy again? 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color w:val="0d0d0d"/>
          <w:sz w:val="24"/>
          <w:szCs w:val="24"/>
          <w:rtl w:val="0"/>
        </w:rPr>
        <w:t xml:space="preserve">The collection is inspired by contradictions</w:t>
      </w:r>
      <w:r w:rsidDel="00000000" w:rsidR="00000000" w:rsidRPr="00000000">
        <w:rPr>
          <w:sz w:val="24"/>
          <w:szCs w:val="24"/>
          <w:rtl w:val="0"/>
        </w:rPr>
        <w:t xml:space="preserve">, like soft and delicate mixed with harsh and heavy. 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IG: @hennalainedsgn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henttulaine@gmail.com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